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C22" w:rsidRPr="005D0C22" w:rsidRDefault="005D0C22" w:rsidP="005D0C22">
      <w:pPr>
        <w:pStyle w:val="Ttulo1"/>
        <w:spacing w:before="240" w:line="259" w:lineRule="auto"/>
        <w:rPr>
          <w:rFonts w:eastAsia="Times New Roman" w:cs="Arial"/>
          <w:bCs w:val="0"/>
          <w:szCs w:val="22"/>
          <w:lang w:val="es-ES_tradnl" w:eastAsia="es-CR"/>
        </w:rPr>
      </w:pPr>
      <w:r w:rsidRPr="005D0C22">
        <w:rPr>
          <w:rFonts w:eastAsia="Times New Roman" w:cs="Arial"/>
          <w:bCs w:val="0"/>
          <w:szCs w:val="22"/>
          <w:lang w:val="es-ES_tradnl" w:eastAsia="es-CR"/>
        </w:rPr>
        <w:t xml:space="preserve">6) </w:t>
      </w:r>
      <w:r w:rsidR="00C44CCE" w:rsidRPr="005D0C22">
        <w:rPr>
          <w:rFonts w:eastAsia="Times New Roman" w:cs="Arial"/>
          <w:bCs w:val="0"/>
          <w:szCs w:val="22"/>
          <w:lang w:val="es-ES_tradnl" w:eastAsia="es-CR"/>
        </w:rPr>
        <w:t>Guía para la elaboración del módulo presupuestario</w:t>
      </w:r>
      <w:r w:rsidRPr="005D0C22">
        <w:rPr>
          <w:rFonts w:eastAsia="Times New Roman" w:cs="Arial"/>
          <w:bCs w:val="0"/>
          <w:szCs w:val="22"/>
          <w:lang w:val="es-ES_tradnl" w:eastAsia="es-CR"/>
        </w:rPr>
        <w:t xml:space="preserve"> </w:t>
      </w:r>
      <w:r w:rsidR="00C44CCE" w:rsidRPr="005D0C22">
        <w:rPr>
          <w:rFonts w:eastAsia="Times New Roman" w:cs="Arial"/>
          <w:bCs w:val="0"/>
          <w:szCs w:val="22"/>
          <w:lang w:val="es-ES_tradnl" w:eastAsia="es-CR"/>
        </w:rPr>
        <w:t xml:space="preserve">de los programas sociales </w:t>
      </w:r>
      <w:r w:rsidR="00B95D8E">
        <w:rPr>
          <w:rFonts w:eastAsia="Times New Roman" w:cs="Arial"/>
          <w:bCs w:val="0"/>
          <w:szCs w:val="22"/>
          <w:lang w:val="es-ES_tradnl" w:eastAsia="es-CR"/>
        </w:rPr>
        <w:t>2017</w:t>
      </w:r>
      <w:bookmarkStart w:id="0" w:name="_GoBack"/>
      <w:bookmarkEnd w:id="0"/>
    </w:p>
    <w:p w:rsidR="005D0C22" w:rsidRPr="008329C0" w:rsidRDefault="005D0C22" w:rsidP="005D0C22"/>
    <w:p w:rsidR="00065A7A" w:rsidRDefault="00065A7A" w:rsidP="00065A7A">
      <w:pPr>
        <w:jc w:val="both"/>
        <w:rPr>
          <w:rFonts w:ascii="Arial" w:hAnsi="Arial" w:cs="Arial"/>
          <w:bCs/>
          <w:sz w:val="22"/>
          <w:szCs w:val="22"/>
        </w:rPr>
      </w:pPr>
    </w:p>
    <w:p w:rsidR="00DD16DB" w:rsidRPr="008329C0" w:rsidRDefault="00DD16DB" w:rsidP="00065A7A">
      <w:pPr>
        <w:jc w:val="both"/>
        <w:rPr>
          <w:rFonts w:ascii="Arial" w:hAnsi="Arial" w:cs="Arial"/>
          <w:bCs/>
          <w:sz w:val="22"/>
          <w:szCs w:val="22"/>
        </w:rPr>
      </w:pPr>
    </w:p>
    <w:p w:rsidR="00065A7A" w:rsidRPr="008329C0" w:rsidRDefault="00065A7A" w:rsidP="002C01BA">
      <w:pPr>
        <w:pStyle w:val="Prrafodelista"/>
        <w:numPr>
          <w:ilvl w:val="0"/>
          <w:numId w:val="7"/>
        </w:numPr>
        <w:ind w:right="-801"/>
        <w:jc w:val="both"/>
        <w:rPr>
          <w:rFonts w:ascii="Arial" w:hAnsi="Arial" w:cs="Arial"/>
          <w:b/>
          <w:sz w:val="22"/>
          <w:szCs w:val="22"/>
          <w:lang w:val="es-CR"/>
        </w:rPr>
      </w:pPr>
      <w:r w:rsidRPr="008329C0">
        <w:rPr>
          <w:rFonts w:ascii="Arial" w:hAnsi="Arial" w:cs="Arial"/>
          <w:b/>
          <w:sz w:val="22"/>
          <w:szCs w:val="22"/>
          <w:lang w:val="es-CR"/>
        </w:rPr>
        <w:t>Acta de Aprobación del Presupuesto</w:t>
      </w: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lang w:val="es-CR"/>
        </w:rPr>
        <w:t>R</w:t>
      </w:r>
      <w:r w:rsidRPr="008329C0">
        <w:rPr>
          <w:rFonts w:ascii="Arial" w:hAnsi="Arial" w:cs="Arial"/>
          <w:bCs/>
          <w:sz w:val="22"/>
          <w:szCs w:val="22"/>
        </w:rPr>
        <w:t xml:space="preserve">emitir copia del acta o transcripción del acuerdo en que la Junta Directiva, o la autoridad superior de la institución que </w:t>
      </w:r>
      <w:r w:rsidR="005D0C22" w:rsidRPr="008329C0">
        <w:rPr>
          <w:rFonts w:ascii="Arial" w:hAnsi="Arial" w:cs="Arial"/>
          <w:bCs/>
          <w:sz w:val="22"/>
          <w:szCs w:val="22"/>
        </w:rPr>
        <w:t>aprobó el</w:t>
      </w:r>
      <w:r w:rsidRPr="008329C0">
        <w:rPr>
          <w:rFonts w:ascii="Arial" w:hAnsi="Arial" w:cs="Arial"/>
          <w:bCs/>
          <w:sz w:val="22"/>
          <w:szCs w:val="22"/>
        </w:rPr>
        <w:t xml:space="preserve"> presupuesto.</w:t>
      </w:r>
    </w:p>
    <w:p w:rsidR="00065A7A" w:rsidRDefault="00065A7A" w:rsidP="00C130DD">
      <w:pPr>
        <w:ind w:left="-709" w:right="-801"/>
        <w:jc w:val="both"/>
        <w:rPr>
          <w:rFonts w:ascii="Arial" w:hAnsi="Arial" w:cs="Arial"/>
          <w:bCs/>
          <w:sz w:val="22"/>
          <w:szCs w:val="22"/>
        </w:rPr>
      </w:pPr>
    </w:p>
    <w:p w:rsidR="00065A7A" w:rsidRPr="008329C0" w:rsidRDefault="00065A7A" w:rsidP="002C01BA">
      <w:pPr>
        <w:pStyle w:val="Prrafodelista"/>
        <w:numPr>
          <w:ilvl w:val="0"/>
          <w:numId w:val="7"/>
        </w:numPr>
        <w:ind w:right="-801"/>
        <w:jc w:val="both"/>
        <w:rPr>
          <w:rFonts w:ascii="Arial" w:hAnsi="Arial" w:cs="Arial"/>
          <w:b/>
          <w:sz w:val="22"/>
          <w:szCs w:val="22"/>
          <w:lang w:val="es-CR"/>
        </w:rPr>
      </w:pPr>
      <w:r w:rsidRPr="008329C0">
        <w:rPr>
          <w:rFonts w:ascii="Arial" w:hAnsi="Arial" w:cs="Arial"/>
          <w:b/>
          <w:sz w:val="22"/>
          <w:szCs w:val="22"/>
          <w:lang w:val="es-CR"/>
        </w:rPr>
        <w:t>Estado de Origen y Aplicación de Fondos</w:t>
      </w: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lang w:val="es-CR"/>
        </w:rPr>
        <w:t>A</w:t>
      </w:r>
      <w:r w:rsidRPr="008329C0">
        <w:rPr>
          <w:rFonts w:ascii="Arial" w:hAnsi="Arial" w:cs="Arial"/>
          <w:bCs/>
          <w:sz w:val="22"/>
          <w:szCs w:val="22"/>
        </w:rPr>
        <w:t>portar el detalle de “Origen y Aplicación de Recursos” donde</w:t>
      </w:r>
      <w:r w:rsidRPr="008329C0">
        <w:rPr>
          <w:rStyle w:val="Refdecomentario"/>
          <w:rFonts w:ascii="Arial" w:hAnsi="Arial" w:cs="Arial"/>
          <w:sz w:val="22"/>
          <w:szCs w:val="22"/>
          <w:lang w:val="es-CR"/>
        </w:rPr>
        <w:t xml:space="preserve"> </w:t>
      </w:r>
      <w:r w:rsidRPr="008329C0">
        <w:rPr>
          <w:rFonts w:ascii="Arial" w:hAnsi="Arial" w:cs="Arial"/>
          <w:bCs/>
          <w:sz w:val="22"/>
          <w:szCs w:val="22"/>
        </w:rPr>
        <w:t xml:space="preserve">muestre claramente las fuentes de financiamiento, así como el destino de estos recursos específicos. </w:t>
      </w:r>
    </w:p>
    <w:p w:rsidR="00C130DD" w:rsidRPr="008329C0" w:rsidRDefault="00C130DD" w:rsidP="00C130DD">
      <w:pPr>
        <w:ind w:left="-709" w:right="-801"/>
        <w:jc w:val="both"/>
        <w:rPr>
          <w:rFonts w:ascii="Arial" w:hAnsi="Arial" w:cs="Arial"/>
          <w:bCs/>
          <w:sz w:val="22"/>
          <w:szCs w:val="22"/>
        </w:rPr>
      </w:pPr>
    </w:p>
    <w:bookmarkStart w:id="1" w:name="_MON_1468908664"/>
    <w:bookmarkEnd w:id="1"/>
    <w:p w:rsidR="002C01BA" w:rsidRDefault="00DD16DB" w:rsidP="002C01BA">
      <w:pPr>
        <w:ind w:left="-709" w:right="-801"/>
        <w:jc w:val="both"/>
        <w:rPr>
          <w:rFonts w:ascii="Arial" w:hAnsi="Arial" w:cs="Arial"/>
          <w:b/>
          <w:bCs/>
          <w:sz w:val="22"/>
          <w:szCs w:val="22"/>
        </w:rPr>
      </w:pPr>
      <w:r>
        <w:rPr>
          <w:rFonts w:ascii="Arial" w:hAnsi="Arial" w:cs="Arial"/>
          <w:b/>
          <w:bCs/>
          <w:sz w:val="22"/>
          <w:szCs w:val="22"/>
        </w:rPr>
        <w:object w:dxaOrig="17205" w:dyaOrig="9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276pt" o:ole="">
            <v:imagedata r:id="rId7" o:title=""/>
          </v:shape>
          <o:OLEObject Type="Embed" ProgID="Excel.Sheet.8" ShapeID="_x0000_i1025" DrawAspect="Content" ObjectID="_1530620850" r:id="rId8"/>
        </w:object>
      </w:r>
    </w:p>
    <w:p w:rsidR="008329C0" w:rsidRDefault="008329C0" w:rsidP="002C01BA">
      <w:pPr>
        <w:ind w:left="-709" w:right="-801"/>
        <w:jc w:val="both"/>
        <w:rPr>
          <w:rFonts w:ascii="Arial" w:hAnsi="Arial" w:cs="Arial"/>
          <w:b/>
          <w:bCs/>
          <w:sz w:val="22"/>
          <w:szCs w:val="22"/>
        </w:rPr>
      </w:pPr>
    </w:p>
    <w:p w:rsidR="008329C0" w:rsidRPr="008329C0" w:rsidRDefault="008329C0" w:rsidP="002C01BA">
      <w:pPr>
        <w:ind w:left="-709" w:right="-801"/>
        <w:jc w:val="both"/>
        <w:rPr>
          <w:rFonts w:ascii="Arial" w:hAnsi="Arial" w:cs="Arial"/>
          <w:b/>
          <w:bCs/>
          <w:sz w:val="22"/>
          <w:szCs w:val="22"/>
        </w:rPr>
      </w:pPr>
    </w:p>
    <w:p w:rsidR="00065A7A" w:rsidRPr="008329C0" w:rsidRDefault="00065A7A" w:rsidP="002C01BA">
      <w:pPr>
        <w:pStyle w:val="Prrafodelista"/>
        <w:numPr>
          <w:ilvl w:val="0"/>
          <w:numId w:val="7"/>
        </w:numPr>
        <w:ind w:right="-801"/>
        <w:jc w:val="both"/>
        <w:rPr>
          <w:rFonts w:ascii="Arial" w:hAnsi="Arial" w:cs="Arial"/>
          <w:b/>
          <w:bCs/>
          <w:sz w:val="22"/>
          <w:szCs w:val="22"/>
        </w:rPr>
      </w:pPr>
      <w:r w:rsidRPr="008329C0">
        <w:rPr>
          <w:rFonts w:ascii="Arial" w:hAnsi="Arial" w:cs="Arial"/>
          <w:b/>
          <w:bCs/>
          <w:sz w:val="22"/>
          <w:szCs w:val="22"/>
        </w:rPr>
        <w:t>Estado de Ingresos</w:t>
      </w:r>
    </w:p>
    <w:p w:rsidR="000E6F1B" w:rsidRPr="008329C0" w:rsidRDefault="000E6F1B" w:rsidP="000E6F1B">
      <w:pPr>
        <w:pStyle w:val="Prrafodelista"/>
        <w:ind w:left="-142" w:right="-801"/>
        <w:jc w:val="both"/>
        <w:rPr>
          <w:rFonts w:ascii="Arial" w:hAnsi="Arial" w:cs="Arial"/>
          <w:b/>
          <w:bCs/>
          <w:sz w:val="22"/>
          <w:szCs w:val="22"/>
        </w:rPr>
      </w:pP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rPr>
        <w:t>Presentar un detalle de los ingresos, concordante con lo que establece el Clasificador de Ingresos del sector público, de acuerdo con las diferentes fuentes de financiamiento que ha previsto la entidad para desarrollar sus planes en el respectivo período. Dentro de esta estructura estarán presentes los recursos provenientes del FODESAF y la contrapartida presupuestaria de la institución.</w:t>
      </w:r>
    </w:p>
    <w:p w:rsidR="00065A7A" w:rsidRPr="008329C0" w:rsidRDefault="00065A7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2C01BA" w:rsidRPr="008329C0" w:rsidRDefault="00F70846" w:rsidP="00C130DD">
      <w:pPr>
        <w:ind w:left="-709" w:right="-801"/>
        <w:jc w:val="both"/>
        <w:rPr>
          <w:rFonts w:ascii="Arial" w:hAnsi="Arial" w:cs="Arial"/>
          <w:b/>
          <w:bCs/>
          <w:sz w:val="22"/>
          <w:szCs w:val="22"/>
        </w:rPr>
      </w:pPr>
      <w:r>
        <w:rPr>
          <w:rFonts w:ascii="Arial" w:hAnsi="Arial" w:cs="Arial"/>
          <w:b/>
          <w:bCs/>
          <w:sz w:val="22"/>
          <w:szCs w:val="22"/>
        </w:rPr>
        <w:object w:dxaOrig="15685" w:dyaOrig="7699">
          <v:shape id="_x0000_i1026" type="#_x0000_t75" style="width:510.75pt;height:250.5pt" o:ole="">
            <v:imagedata r:id="rId9" o:title=""/>
          </v:shape>
          <o:OLEObject Type="Embed" ProgID="Excel.Sheet.8" ShapeID="_x0000_i1026" DrawAspect="Content" ObjectID="_1530620851" r:id="rId10"/>
        </w:object>
      </w:r>
    </w:p>
    <w:p w:rsidR="002C01BA" w:rsidRPr="008329C0" w:rsidRDefault="002C01BA" w:rsidP="00C130DD">
      <w:pPr>
        <w:ind w:left="-709" w:right="-801"/>
        <w:jc w:val="both"/>
        <w:rPr>
          <w:rFonts w:ascii="Arial" w:hAnsi="Arial" w:cs="Arial"/>
          <w:b/>
          <w:bCs/>
          <w:sz w:val="22"/>
          <w:szCs w:val="22"/>
        </w:rPr>
      </w:pPr>
    </w:p>
    <w:p w:rsidR="002C01BA" w:rsidRPr="008329C0" w:rsidRDefault="002C01BA" w:rsidP="00C130DD">
      <w:pPr>
        <w:ind w:left="-709" w:right="-801"/>
        <w:jc w:val="both"/>
        <w:rPr>
          <w:rFonts w:ascii="Arial" w:hAnsi="Arial" w:cs="Arial"/>
          <w:b/>
          <w:bCs/>
          <w:sz w:val="22"/>
          <w:szCs w:val="22"/>
        </w:rPr>
      </w:pPr>
    </w:p>
    <w:p w:rsidR="00065A7A" w:rsidRDefault="00065A7A" w:rsidP="002C01BA">
      <w:pPr>
        <w:pStyle w:val="Prrafodelista"/>
        <w:numPr>
          <w:ilvl w:val="0"/>
          <w:numId w:val="7"/>
        </w:numPr>
        <w:ind w:right="-801"/>
        <w:jc w:val="both"/>
        <w:rPr>
          <w:rFonts w:ascii="Arial" w:hAnsi="Arial" w:cs="Arial"/>
          <w:b/>
          <w:bCs/>
          <w:sz w:val="22"/>
          <w:szCs w:val="22"/>
        </w:rPr>
      </w:pPr>
      <w:r w:rsidRPr="008329C0">
        <w:rPr>
          <w:rFonts w:ascii="Arial" w:hAnsi="Arial" w:cs="Arial"/>
          <w:b/>
          <w:bCs/>
          <w:sz w:val="22"/>
          <w:szCs w:val="22"/>
        </w:rPr>
        <w:t>Justificación de Ingresos</w:t>
      </w:r>
    </w:p>
    <w:p w:rsidR="00F70846" w:rsidRPr="008329C0" w:rsidRDefault="00F70846" w:rsidP="00F70846">
      <w:pPr>
        <w:pStyle w:val="Prrafodelista"/>
        <w:ind w:left="-349" w:right="-801"/>
        <w:jc w:val="both"/>
        <w:rPr>
          <w:rFonts w:ascii="Arial" w:hAnsi="Arial" w:cs="Arial"/>
          <w:b/>
          <w:bCs/>
          <w:sz w:val="22"/>
          <w:szCs w:val="22"/>
        </w:rPr>
      </w:pP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rPr>
        <w:t>Justificar las diferentes cuentas de ingresos presupuestadas, ajustándose al bloque de legalidad aplicable según el ingreso de que se trate, de conformidad con el clasificador de los ingresos del Sector Publico.</w:t>
      </w:r>
    </w:p>
    <w:p w:rsidR="00065A7A" w:rsidRPr="008329C0" w:rsidRDefault="00065A7A" w:rsidP="00C130DD">
      <w:pPr>
        <w:ind w:left="-709" w:right="-801"/>
        <w:jc w:val="both"/>
        <w:rPr>
          <w:rFonts w:ascii="Arial" w:hAnsi="Arial" w:cs="Arial"/>
          <w:bCs/>
          <w:sz w:val="22"/>
          <w:szCs w:val="22"/>
        </w:rPr>
      </w:pPr>
    </w:p>
    <w:p w:rsidR="00065A7A" w:rsidRDefault="00065A7A" w:rsidP="00F70846">
      <w:pPr>
        <w:pStyle w:val="Prrafodelista"/>
        <w:numPr>
          <w:ilvl w:val="0"/>
          <w:numId w:val="7"/>
        </w:numPr>
        <w:ind w:right="-801"/>
        <w:jc w:val="both"/>
        <w:rPr>
          <w:rFonts w:ascii="Arial" w:hAnsi="Arial" w:cs="Arial"/>
          <w:b/>
          <w:bCs/>
          <w:sz w:val="22"/>
          <w:szCs w:val="22"/>
        </w:rPr>
      </w:pPr>
      <w:r w:rsidRPr="00F70846">
        <w:rPr>
          <w:rFonts w:ascii="Arial" w:hAnsi="Arial" w:cs="Arial"/>
          <w:b/>
          <w:bCs/>
          <w:sz w:val="22"/>
          <w:szCs w:val="22"/>
        </w:rPr>
        <w:t>Estado de Egresos</w:t>
      </w:r>
    </w:p>
    <w:p w:rsidR="00F70846" w:rsidRPr="00F70846" w:rsidRDefault="00F70846" w:rsidP="00F70846">
      <w:pPr>
        <w:pStyle w:val="Prrafodelista"/>
        <w:ind w:left="-349" w:right="-801"/>
        <w:jc w:val="both"/>
        <w:rPr>
          <w:rFonts w:ascii="Arial" w:hAnsi="Arial" w:cs="Arial"/>
          <w:b/>
          <w:bCs/>
          <w:sz w:val="22"/>
          <w:szCs w:val="22"/>
        </w:rPr>
      </w:pP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rPr>
        <w:t xml:space="preserve">Presentar un detalle de los egresos, acorde con el Clasificador por Objeto del gasto del sector público, justificado debidamente y separado por fuente de financiamiento. No se puede incluir ningún gasto de tipo administrativo a financiar con los aportes del FODESAF, de conformidad con lo que establece el artículo Nº 18 de la Ley Nº 5662 y su reforma según Ley Nº 8783, salvo la excepciones contempladas en la legislación. También debe acompañarse de un cuadro con el detalle del presupuesto de egresos por objeto de gasto y por producto.    </w:t>
      </w:r>
    </w:p>
    <w:p w:rsidR="00065A7A" w:rsidRDefault="00065A7A" w:rsidP="00C130DD">
      <w:pPr>
        <w:ind w:left="-709" w:right="-801"/>
        <w:jc w:val="both"/>
        <w:rPr>
          <w:rFonts w:ascii="Arial" w:hAnsi="Arial" w:cs="Arial"/>
          <w:bCs/>
          <w:sz w:val="22"/>
          <w:szCs w:val="22"/>
        </w:rPr>
      </w:pPr>
    </w:p>
    <w:p w:rsidR="00F70846" w:rsidRDefault="00F70846" w:rsidP="00C130DD">
      <w:pPr>
        <w:ind w:left="-709" w:right="-801"/>
        <w:jc w:val="both"/>
        <w:rPr>
          <w:rFonts w:ascii="Arial" w:hAnsi="Arial" w:cs="Arial"/>
          <w:bCs/>
          <w:sz w:val="22"/>
          <w:szCs w:val="22"/>
        </w:rPr>
      </w:pPr>
      <w:r>
        <w:rPr>
          <w:rFonts w:ascii="Arial" w:hAnsi="Arial" w:cs="Arial"/>
          <w:bCs/>
          <w:sz w:val="22"/>
          <w:szCs w:val="22"/>
        </w:rPr>
        <w:object w:dxaOrig="16050" w:dyaOrig="9921">
          <v:shape id="_x0000_i1027" type="#_x0000_t75" style="width:517.5pt;height:319.5pt" o:ole="">
            <v:imagedata r:id="rId11" o:title=""/>
          </v:shape>
          <o:OLEObject Type="Embed" ProgID="Excel.Sheet.8" ShapeID="_x0000_i1027" DrawAspect="Content" ObjectID="_1530620852" r:id="rId12"/>
        </w:object>
      </w:r>
    </w:p>
    <w:p w:rsidR="00F70846" w:rsidRDefault="00065A7A" w:rsidP="00F70846">
      <w:pPr>
        <w:pStyle w:val="Prrafodelista"/>
        <w:numPr>
          <w:ilvl w:val="0"/>
          <w:numId w:val="7"/>
        </w:numPr>
        <w:ind w:right="-801"/>
        <w:jc w:val="both"/>
        <w:rPr>
          <w:rFonts w:ascii="Arial" w:hAnsi="Arial" w:cs="Arial"/>
          <w:b/>
          <w:bCs/>
          <w:sz w:val="22"/>
          <w:szCs w:val="22"/>
        </w:rPr>
      </w:pPr>
      <w:r w:rsidRPr="00F70846">
        <w:rPr>
          <w:rFonts w:ascii="Arial" w:hAnsi="Arial" w:cs="Arial"/>
          <w:b/>
          <w:bCs/>
          <w:sz w:val="22"/>
          <w:szCs w:val="22"/>
        </w:rPr>
        <w:t>Justificación de Egresos</w:t>
      </w:r>
    </w:p>
    <w:p w:rsidR="00065A7A" w:rsidRPr="00F70846" w:rsidRDefault="00065A7A" w:rsidP="00F70846">
      <w:pPr>
        <w:pStyle w:val="Prrafodelista"/>
        <w:ind w:left="-349" w:right="-801"/>
        <w:jc w:val="both"/>
        <w:rPr>
          <w:rFonts w:ascii="Arial" w:hAnsi="Arial" w:cs="Arial"/>
          <w:b/>
          <w:bCs/>
          <w:sz w:val="22"/>
          <w:szCs w:val="22"/>
        </w:rPr>
      </w:pPr>
      <w:r w:rsidRPr="00F70846">
        <w:rPr>
          <w:rFonts w:ascii="Arial" w:hAnsi="Arial" w:cs="Arial"/>
          <w:b/>
          <w:bCs/>
          <w:sz w:val="22"/>
          <w:szCs w:val="22"/>
        </w:rPr>
        <w:t xml:space="preserve">  </w:t>
      </w:r>
    </w:p>
    <w:p w:rsidR="00065A7A" w:rsidRPr="008329C0" w:rsidRDefault="00065A7A" w:rsidP="00C130DD">
      <w:pPr>
        <w:ind w:left="-709" w:right="-801"/>
        <w:jc w:val="both"/>
        <w:rPr>
          <w:rFonts w:ascii="Arial" w:hAnsi="Arial" w:cs="Arial"/>
          <w:bCs/>
          <w:sz w:val="22"/>
          <w:szCs w:val="22"/>
        </w:rPr>
      </w:pPr>
      <w:r w:rsidRPr="008329C0">
        <w:rPr>
          <w:rFonts w:ascii="Arial" w:hAnsi="Arial" w:cs="Arial"/>
          <w:bCs/>
          <w:sz w:val="22"/>
          <w:szCs w:val="22"/>
        </w:rPr>
        <w:t xml:space="preserve">Justificar todos los gastos propuestos en el presupuesto, incorporando los elementos descriptivos y la justificación de cada gasto en forma consistente con los objetivos y metas del cada programa y producto. </w:t>
      </w:r>
    </w:p>
    <w:p w:rsidR="00065A7A" w:rsidRPr="008329C0" w:rsidRDefault="00065A7A" w:rsidP="00C130DD">
      <w:pPr>
        <w:ind w:left="-709" w:right="-801"/>
        <w:jc w:val="both"/>
        <w:rPr>
          <w:rFonts w:ascii="Arial" w:hAnsi="Arial" w:cs="Arial"/>
          <w:bCs/>
          <w:sz w:val="22"/>
          <w:szCs w:val="22"/>
        </w:rPr>
      </w:pPr>
    </w:p>
    <w:p w:rsidR="00065A7A" w:rsidRPr="00F70846" w:rsidRDefault="00065A7A" w:rsidP="00F70846">
      <w:pPr>
        <w:pStyle w:val="Prrafodelista"/>
        <w:numPr>
          <w:ilvl w:val="0"/>
          <w:numId w:val="7"/>
        </w:numPr>
        <w:ind w:right="-801"/>
        <w:jc w:val="both"/>
        <w:rPr>
          <w:rFonts w:ascii="Arial" w:hAnsi="Arial" w:cs="Arial"/>
          <w:b/>
          <w:bCs/>
          <w:sz w:val="22"/>
          <w:szCs w:val="22"/>
        </w:rPr>
      </w:pPr>
      <w:r w:rsidRPr="00F70846">
        <w:rPr>
          <w:rFonts w:ascii="Arial" w:hAnsi="Arial" w:cs="Arial"/>
          <w:b/>
          <w:bCs/>
          <w:sz w:val="22"/>
          <w:szCs w:val="22"/>
        </w:rPr>
        <w:t>Flujo de Caja</w:t>
      </w:r>
    </w:p>
    <w:p w:rsidR="00F70846" w:rsidRDefault="00F70846" w:rsidP="00C130DD">
      <w:pPr>
        <w:ind w:left="-709" w:right="-801"/>
        <w:jc w:val="both"/>
        <w:rPr>
          <w:rFonts w:ascii="Arial" w:hAnsi="Arial" w:cs="Arial"/>
          <w:bCs/>
          <w:sz w:val="22"/>
          <w:szCs w:val="22"/>
        </w:rPr>
      </w:pPr>
    </w:p>
    <w:p w:rsidR="00B44B60" w:rsidRDefault="00065A7A" w:rsidP="00F4259A">
      <w:pPr>
        <w:ind w:left="-709" w:right="-801"/>
        <w:jc w:val="both"/>
        <w:rPr>
          <w:rFonts w:ascii="Arial" w:hAnsi="Arial" w:cs="Arial"/>
          <w:bCs/>
          <w:sz w:val="22"/>
          <w:szCs w:val="22"/>
        </w:rPr>
      </w:pPr>
      <w:r w:rsidRPr="008329C0">
        <w:rPr>
          <w:rFonts w:ascii="Arial" w:hAnsi="Arial" w:cs="Arial"/>
          <w:bCs/>
          <w:sz w:val="22"/>
          <w:szCs w:val="22"/>
        </w:rPr>
        <w:t>Elaborar el flujo de caja conforme a la información del cuadro “Cronograma de metas e inversión de los programas sociales</w:t>
      </w:r>
      <w:r w:rsidR="008937D1" w:rsidRPr="008329C0">
        <w:rPr>
          <w:rFonts w:ascii="Arial" w:hAnsi="Arial" w:cs="Arial"/>
          <w:bCs/>
          <w:sz w:val="22"/>
          <w:szCs w:val="22"/>
        </w:rPr>
        <w:t xml:space="preserve"> que financia el FODESAF”</w:t>
      </w:r>
      <w:r w:rsidR="00F4259A">
        <w:rPr>
          <w:rFonts w:ascii="Arial" w:hAnsi="Arial" w:cs="Arial"/>
          <w:bCs/>
          <w:sz w:val="22"/>
          <w:szCs w:val="22"/>
        </w:rPr>
        <w:t>.</w:t>
      </w:r>
    </w:p>
    <w:p w:rsidR="00B44B60" w:rsidRDefault="00B44B60" w:rsidP="00065A7A">
      <w:pPr>
        <w:ind w:left="360"/>
        <w:jc w:val="both"/>
        <w:rPr>
          <w:rFonts w:ascii="Arial" w:hAnsi="Arial" w:cs="Arial"/>
          <w:bCs/>
          <w:sz w:val="22"/>
          <w:szCs w:val="22"/>
        </w:rPr>
      </w:pPr>
    </w:p>
    <w:p w:rsidR="00B44B60" w:rsidRDefault="00B44B60" w:rsidP="00065A7A">
      <w:pPr>
        <w:ind w:left="360"/>
        <w:jc w:val="both"/>
        <w:rPr>
          <w:rFonts w:ascii="Arial" w:hAnsi="Arial" w:cs="Arial"/>
          <w:bCs/>
          <w:sz w:val="22"/>
          <w:szCs w:val="22"/>
        </w:rPr>
      </w:pPr>
    </w:p>
    <w:p w:rsidR="00065A7A" w:rsidRPr="00EC7627" w:rsidRDefault="00065A7A" w:rsidP="00065A7A">
      <w:pPr>
        <w:rPr>
          <w:rFonts w:asciiTheme="minorHAnsi" w:hAnsiTheme="minorHAnsi"/>
          <w:sz w:val="22"/>
          <w:szCs w:val="22"/>
          <w:lang w:val="es-CR"/>
        </w:rPr>
      </w:pPr>
    </w:p>
    <w:p w:rsidR="00065A7A" w:rsidRPr="00EC7627" w:rsidRDefault="00065A7A" w:rsidP="00065A7A">
      <w:pPr>
        <w:rPr>
          <w:rFonts w:asciiTheme="minorHAnsi" w:hAnsiTheme="minorHAnsi"/>
          <w:sz w:val="22"/>
          <w:szCs w:val="22"/>
          <w:lang w:val="es-CR"/>
        </w:rPr>
      </w:pPr>
    </w:p>
    <w:p w:rsidR="00065A7A" w:rsidRPr="00EC7627" w:rsidRDefault="00065A7A" w:rsidP="00065A7A">
      <w:pPr>
        <w:rPr>
          <w:rFonts w:asciiTheme="minorHAnsi" w:hAnsiTheme="minorHAnsi"/>
          <w:sz w:val="22"/>
          <w:szCs w:val="22"/>
          <w:lang w:val="es-CR"/>
        </w:rPr>
      </w:pPr>
    </w:p>
    <w:p w:rsidR="00E44A0E" w:rsidRPr="00065A7A" w:rsidRDefault="00E44A0E" w:rsidP="00943F4F">
      <w:pPr>
        <w:rPr>
          <w:lang w:val="es-CR"/>
        </w:rPr>
      </w:pPr>
    </w:p>
    <w:sectPr w:rsidR="00E44A0E" w:rsidRPr="00065A7A" w:rsidSect="00096E7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C80" w:rsidRDefault="00A56C80" w:rsidP="00DC1236">
      <w:r>
        <w:separator/>
      </w:r>
    </w:p>
  </w:endnote>
  <w:endnote w:type="continuationSeparator" w:id="0">
    <w:p w:rsidR="00A56C80" w:rsidRDefault="00A56C80" w:rsidP="00DC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C80" w:rsidRDefault="00A56C80" w:rsidP="00DC1236">
      <w:r>
        <w:separator/>
      </w:r>
    </w:p>
  </w:footnote>
  <w:footnote w:type="continuationSeparator" w:id="0">
    <w:p w:rsidR="00A56C80" w:rsidRDefault="00A56C80" w:rsidP="00DC12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43EBF"/>
    <w:multiLevelType w:val="hybridMultilevel"/>
    <w:tmpl w:val="D116E380"/>
    <w:lvl w:ilvl="0" w:tplc="140A0015">
      <w:start w:val="1"/>
      <w:numFmt w:val="upp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64B6D5E"/>
    <w:multiLevelType w:val="hybridMultilevel"/>
    <w:tmpl w:val="DDDE2BD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DF61F21"/>
    <w:multiLevelType w:val="hybridMultilevel"/>
    <w:tmpl w:val="EB2ED4F6"/>
    <w:lvl w:ilvl="0" w:tplc="140A0011">
      <w:start w:val="1"/>
      <w:numFmt w:val="decimal"/>
      <w:lvlText w:val="%1)"/>
      <w:lvlJc w:val="left"/>
      <w:pPr>
        <w:ind w:left="720" w:hanging="360"/>
      </w:pPr>
      <w:rPr>
        <w:rFonts w:cs="Times New Roman"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DF438BE"/>
    <w:multiLevelType w:val="hybridMultilevel"/>
    <w:tmpl w:val="061CD220"/>
    <w:lvl w:ilvl="0" w:tplc="2DAEFB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BEF496C"/>
    <w:multiLevelType w:val="hybridMultilevel"/>
    <w:tmpl w:val="CFAC972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59B42A7"/>
    <w:multiLevelType w:val="hybridMultilevel"/>
    <w:tmpl w:val="694A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C85339"/>
    <w:multiLevelType w:val="multilevel"/>
    <w:tmpl w:val="DA3CEF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7F00A74"/>
    <w:multiLevelType w:val="hybridMultilevel"/>
    <w:tmpl w:val="62E42D90"/>
    <w:lvl w:ilvl="0" w:tplc="BD0AD26E">
      <w:start w:val="1"/>
      <w:numFmt w:val="decimal"/>
      <w:lvlText w:val="%1."/>
      <w:lvlJc w:val="left"/>
      <w:pPr>
        <w:ind w:left="-349" w:hanging="360"/>
      </w:pPr>
      <w:rPr>
        <w:rFonts w:hint="default"/>
      </w:rPr>
    </w:lvl>
    <w:lvl w:ilvl="1" w:tplc="140A0019" w:tentative="1">
      <w:start w:val="1"/>
      <w:numFmt w:val="lowerLetter"/>
      <w:lvlText w:val="%2."/>
      <w:lvlJc w:val="left"/>
      <w:pPr>
        <w:ind w:left="371" w:hanging="360"/>
      </w:pPr>
    </w:lvl>
    <w:lvl w:ilvl="2" w:tplc="140A001B" w:tentative="1">
      <w:start w:val="1"/>
      <w:numFmt w:val="lowerRoman"/>
      <w:lvlText w:val="%3."/>
      <w:lvlJc w:val="right"/>
      <w:pPr>
        <w:ind w:left="1091" w:hanging="180"/>
      </w:pPr>
    </w:lvl>
    <w:lvl w:ilvl="3" w:tplc="140A000F" w:tentative="1">
      <w:start w:val="1"/>
      <w:numFmt w:val="decimal"/>
      <w:lvlText w:val="%4."/>
      <w:lvlJc w:val="left"/>
      <w:pPr>
        <w:ind w:left="1811" w:hanging="360"/>
      </w:pPr>
    </w:lvl>
    <w:lvl w:ilvl="4" w:tplc="140A0019" w:tentative="1">
      <w:start w:val="1"/>
      <w:numFmt w:val="lowerLetter"/>
      <w:lvlText w:val="%5."/>
      <w:lvlJc w:val="left"/>
      <w:pPr>
        <w:ind w:left="2531" w:hanging="360"/>
      </w:pPr>
    </w:lvl>
    <w:lvl w:ilvl="5" w:tplc="140A001B" w:tentative="1">
      <w:start w:val="1"/>
      <w:numFmt w:val="lowerRoman"/>
      <w:lvlText w:val="%6."/>
      <w:lvlJc w:val="right"/>
      <w:pPr>
        <w:ind w:left="3251" w:hanging="180"/>
      </w:pPr>
    </w:lvl>
    <w:lvl w:ilvl="6" w:tplc="140A000F" w:tentative="1">
      <w:start w:val="1"/>
      <w:numFmt w:val="decimal"/>
      <w:lvlText w:val="%7."/>
      <w:lvlJc w:val="left"/>
      <w:pPr>
        <w:ind w:left="3971" w:hanging="360"/>
      </w:pPr>
    </w:lvl>
    <w:lvl w:ilvl="7" w:tplc="140A0019" w:tentative="1">
      <w:start w:val="1"/>
      <w:numFmt w:val="lowerLetter"/>
      <w:lvlText w:val="%8."/>
      <w:lvlJc w:val="left"/>
      <w:pPr>
        <w:ind w:left="4691" w:hanging="360"/>
      </w:pPr>
    </w:lvl>
    <w:lvl w:ilvl="8" w:tplc="140A001B" w:tentative="1">
      <w:start w:val="1"/>
      <w:numFmt w:val="lowerRoman"/>
      <w:lvlText w:val="%9."/>
      <w:lvlJc w:val="right"/>
      <w:pPr>
        <w:ind w:left="5411" w:hanging="180"/>
      </w:pPr>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7F5"/>
    <w:rsid w:val="00065A7A"/>
    <w:rsid w:val="000E6F1B"/>
    <w:rsid w:val="00220249"/>
    <w:rsid w:val="0025115E"/>
    <w:rsid w:val="002C01BA"/>
    <w:rsid w:val="00370969"/>
    <w:rsid w:val="00394CAE"/>
    <w:rsid w:val="003B3B1E"/>
    <w:rsid w:val="003E3238"/>
    <w:rsid w:val="003F5C82"/>
    <w:rsid w:val="00411877"/>
    <w:rsid w:val="00487B6C"/>
    <w:rsid w:val="005D0C22"/>
    <w:rsid w:val="00687753"/>
    <w:rsid w:val="006A39FE"/>
    <w:rsid w:val="006D4967"/>
    <w:rsid w:val="007D2C61"/>
    <w:rsid w:val="008329C0"/>
    <w:rsid w:val="00873638"/>
    <w:rsid w:val="008937D1"/>
    <w:rsid w:val="008E67CB"/>
    <w:rsid w:val="009348F0"/>
    <w:rsid w:val="00943F4F"/>
    <w:rsid w:val="00945D41"/>
    <w:rsid w:val="0099654F"/>
    <w:rsid w:val="009B57F5"/>
    <w:rsid w:val="00A56C80"/>
    <w:rsid w:val="00B44B60"/>
    <w:rsid w:val="00B534D4"/>
    <w:rsid w:val="00B95D8E"/>
    <w:rsid w:val="00BB110E"/>
    <w:rsid w:val="00C1126C"/>
    <w:rsid w:val="00C130DD"/>
    <w:rsid w:val="00C44CCE"/>
    <w:rsid w:val="00C6285A"/>
    <w:rsid w:val="00DC1236"/>
    <w:rsid w:val="00DD16DB"/>
    <w:rsid w:val="00E44A0E"/>
    <w:rsid w:val="00F34E5F"/>
    <w:rsid w:val="00F4259A"/>
    <w:rsid w:val="00F7084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62A749F-5E87-4223-8BD2-18D2BFB1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7F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5D0C22"/>
    <w:pPr>
      <w:keepNext/>
      <w:keepLines/>
      <w:spacing w:before="480"/>
      <w:outlineLvl w:val="0"/>
    </w:pPr>
    <w:rPr>
      <w:rFonts w:ascii="Arial" w:eastAsiaTheme="majorEastAsia" w:hAnsi="Arial" w:cstheme="majorBidi"/>
      <w:b/>
      <w:bCs/>
      <w:sz w:val="22"/>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57F5"/>
    <w:pPr>
      <w:ind w:left="720"/>
      <w:contextualSpacing/>
    </w:pPr>
  </w:style>
  <w:style w:type="paragraph" w:customStyle="1" w:styleId="Noparagraphstyle">
    <w:name w:val="[No paragraph style]"/>
    <w:rsid w:val="009B57F5"/>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customStyle="1" w:styleId="noparagraphstyle0">
    <w:name w:val="noparagraphstyle"/>
    <w:basedOn w:val="Normal"/>
    <w:rsid w:val="009B57F5"/>
    <w:pPr>
      <w:spacing w:before="100" w:beforeAutospacing="1" w:after="100" w:afterAutospacing="1"/>
    </w:pPr>
    <w:rPr>
      <w:lang w:val="es-CR" w:eastAsia="es-CR"/>
    </w:rPr>
  </w:style>
  <w:style w:type="character" w:customStyle="1" w:styleId="Ttulo1Car">
    <w:name w:val="Título 1 Car"/>
    <w:basedOn w:val="Fuentedeprrafopredeter"/>
    <w:link w:val="Ttulo1"/>
    <w:uiPriority w:val="9"/>
    <w:rsid w:val="005D0C22"/>
    <w:rPr>
      <w:rFonts w:ascii="Arial" w:eastAsiaTheme="majorEastAsia" w:hAnsi="Arial" w:cstheme="majorBidi"/>
      <w:b/>
      <w:bCs/>
      <w:szCs w:val="28"/>
      <w:lang w:val="es-ES" w:eastAsia="es-ES"/>
    </w:rPr>
  </w:style>
  <w:style w:type="table" w:styleId="Tablaconcuadrcula">
    <w:name w:val="Table Grid"/>
    <w:basedOn w:val="Tablanormal"/>
    <w:uiPriority w:val="59"/>
    <w:rsid w:val="00DC1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unhideWhenUsed/>
    <w:rsid w:val="00DC1236"/>
    <w:rPr>
      <w:rFonts w:asciiTheme="minorHAnsi" w:eastAsiaTheme="minorHAnsi" w:hAnsiTheme="minorHAnsi" w:cstheme="minorBidi"/>
      <w:lang w:val="es-CR" w:eastAsia="en-US"/>
    </w:rPr>
  </w:style>
  <w:style w:type="character" w:customStyle="1" w:styleId="TextonotapieCar">
    <w:name w:val="Texto nota pie Car"/>
    <w:basedOn w:val="Fuentedeprrafopredeter"/>
    <w:link w:val="Textonotapie"/>
    <w:uiPriority w:val="99"/>
    <w:rsid w:val="00DC1236"/>
    <w:rPr>
      <w:sz w:val="24"/>
      <w:szCs w:val="24"/>
    </w:rPr>
  </w:style>
  <w:style w:type="character" w:styleId="Refdenotaalpie">
    <w:name w:val="footnote reference"/>
    <w:basedOn w:val="Fuentedeprrafopredeter"/>
    <w:uiPriority w:val="99"/>
    <w:unhideWhenUsed/>
    <w:rsid w:val="00DC1236"/>
    <w:rPr>
      <w:vertAlign w:val="superscript"/>
    </w:rPr>
  </w:style>
  <w:style w:type="paragraph" w:customStyle="1" w:styleId="Standard">
    <w:name w:val="Standard"/>
    <w:rsid w:val="00943F4F"/>
    <w:pPr>
      <w:suppressAutoHyphens/>
      <w:autoSpaceDN w:val="0"/>
      <w:textAlignment w:val="baseline"/>
    </w:pPr>
    <w:rPr>
      <w:rFonts w:ascii="Calibri" w:eastAsia="Calibri" w:hAnsi="Calibri" w:cs="Calibri"/>
      <w:kern w:val="3"/>
      <w:lang w:eastAsia="zh-CN"/>
    </w:rPr>
  </w:style>
  <w:style w:type="character" w:styleId="Refdecomentario">
    <w:name w:val="annotation reference"/>
    <w:basedOn w:val="Fuentedeprrafopredeter"/>
    <w:semiHidden/>
    <w:unhideWhenUsed/>
    <w:rsid w:val="00065A7A"/>
    <w:rPr>
      <w:sz w:val="16"/>
      <w:szCs w:val="16"/>
    </w:rPr>
  </w:style>
  <w:style w:type="character" w:styleId="Hipervnculo">
    <w:name w:val="Hyperlink"/>
    <w:rsid w:val="00065A7A"/>
    <w:rPr>
      <w:color w:val="0000FF"/>
      <w:u w:val="single"/>
    </w:rPr>
  </w:style>
  <w:style w:type="paragraph" w:styleId="Sinespaciado">
    <w:name w:val="No Spacing"/>
    <w:uiPriority w:val="1"/>
    <w:qFormat/>
    <w:rsid w:val="005D0C22"/>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5D0C22"/>
    <w:pPr>
      <w:tabs>
        <w:tab w:val="center" w:pos="4419"/>
        <w:tab w:val="right" w:pos="8838"/>
      </w:tabs>
    </w:pPr>
  </w:style>
  <w:style w:type="character" w:customStyle="1" w:styleId="EncabezadoCar">
    <w:name w:val="Encabezado Car"/>
    <w:basedOn w:val="Fuentedeprrafopredeter"/>
    <w:link w:val="Encabezado"/>
    <w:uiPriority w:val="99"/>
    <w:rsid w:val="005D0C2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5D0C22"/>
    <w:pPr>
      <w:tabs>
        <w:tab w:val="center" w:pos="4419"/>
        <w:tab w:val="right" w:pos="8838"/>
      </w:tabs>
    </w:pPr>
  </w:style>
  <w:style w:type="character" w:customStyle="1" w:styleId="PiedepginaCar">
    <w:name w:val="Pie de página Car"/>
    <w:basedOn w:val="Fuentedeprrafopredeter"/>
    <w:link w:val="Piedepgina"/>
    <w:uiPriority w:val="99"/>
    <w:rsid w:val="005D0C2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759859">
      <w:bodyDiv w:val="1"/>
      <w:marLeft w:val="0"/>
      <w:marRight w:val="0"/>
      <w:marTop w:val="0"/>
      <w:marBottom w:val="0"/>
      <w:divBdr>
        <w:top w:val="none" w:sz="0" w:space="0" w:color="auto"/>
        <w:left w:val="none" w:sz="0" w:space="0" w:color="auto"/>
        <w:bottom w:val="none" w:sz="0" w:space="0" w:color="auto"/>
        <w:right w:val="none" w:sz="0" w:space="0" w:color="auto"/>
      </w:divBdr>
    </w:div>
    <w:div w:id="95906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Excel_97-20031.xls"/><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Hoja_de_c_lculo_de_Microsoft_Excel_97-20033.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oleObject" Target="embeddings/Hoja_de_c_lculo_de_Microsoft_Excel_97-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1851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Horacio Rodriguez</cp:lastModifiedBy>
  <cp:revision>2</cp:revision>
  <dcterms:created xsi:type="dcterms:W3CDTF">2016-07-21T21:41:00Z</dcterms:created>
  <dcterms:modified xsi:type="dcterms:W3CDTF">2016-07-21T21:41:00Z</dcterms:modified>
</cp:coreProperties>
</file>